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A64DAA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505D4FB6" w:rsidR="00653FBC" w:rsidRPr="00040332" w:rsidRDefault="007949A6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„RS5 Náchod – státní hranice“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7949A6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7949A6" w:rsidRPr="00F2688E" w:rsidRDefault="007949A6" w:rsidP="007949A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28E0BC1F" w:rsidR="007949A6" w:rsidRPr="00022F53" w:rsidRDefault="00A64DAA" w:rsidP="007949A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sdt>
              <w:sdtPr>
                <w:rPr>
                  <w:bCs/>
                  <w:noProof/>
                </w:rPr>
                <w:alias w:val="Název akce - Vypsat pole, přenese se do zápatí"/>
                <w:tag w:val="Název akce"/>
                <w:id w:val="1889687308"/>
                <w:placeholder>
                  <w:docPart w:val="9C2C403F78FC4101A5BE810849F8B816"/>
                </w:placeholder>
                <w:text w:multiLine="1"/>
              </w:sdtPr>
              <w:sdtEndPr/>
              <w:sdtContent>
                <w:r w:rsidR="007949A6" w:rsidRPr="00034BF1">
                  <w:rPr>
                    <w:bCs/>
                    <w:noProof/>
                    <w:sz w:val="18"/>
                  </w:rPr>
                  <w:t xml:space="preserve">RS5 </w:t>
                </w:r>
                <w:r w:rsidR="007949A6">
                  <w:rPr>
                    <w:bCs/>
                    <w:noProof/>
                    <w:sz w:val="18"/>
                  </w:rPr>
                  <w:t>Náchod – státní hranice</w:t>
                </w:r>
              </w:sdtContent>
            </w:sdt>
          </w:p>
        </w:tc>
      </w:tr>
      <w:tr w:rsidR="007949A6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7949A6" w:rsidRPr="00F2688E" w:rsidRDefault="007949A6" w:rsidP="007949A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47E65C3" w:rsidR="007949A6" w:rsidRPr="0015448A" w:rsidRDefault="007949A6" w:rsidP="007949A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sz w:val="18"/>
              </w:rPr>
              <w:t>ZP</w:t>
            </w:r>
            <w:r>
              <w:rPr>
                <w:sz w:val="18"/>
              </w:rPr>
              <w:t>, EIA</w:t>
            </w:r>
            <w:r w:rsidRPr="00034BF1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Pr="00034BF1">
              <w:rPr>
                <w:sz w:val="18"/>
              </w:rPr>
              <w:t xml:space="preserve"> DPS</w:t>
            </w:r>
          </w:p>
        </w:tc>
      </w:tr>
      <w:tr w:rsidR="007949A6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7949A6" w:rsidRPr="00F2688E" w:rsidRDefault="007949A6" w:rsidP="007949A6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06F3098A" w:rsidR="007949A6" w:rsidRPr="002C7D33" w:rsidRDefault="007949A6" w:rsidP="007949A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S6024000453</w:t>
            </w:r>
          </w:p>
        </w:tc>
      </w:tr>
      <w:tr w:rsidR="007949A6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7949A6" w:rsidRPr="00F2688E" w:rsidRDefault="007949A6" w:rsidP="007949A6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039A666D" w:rsidR="007949A6" w:rsidRPr="007651AE" w:rsidRDefault="007949A6" w:rsidP="007949A6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FD562B">
              <w:rPr>
                <w:sz w:val="18"/>
              </w:rPr>
              <w:t>5</w:t>
            </w:r>
            <w:r>
              <w:rPr>
                <w:sz w:val="18"/>
              </w:rPr>
              <w:t>003540004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B86095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0FD104FC" w:rsidR="00B86095" w:rsidRPr="007651AE" w:rsidRDefault="007949A6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bCs/>
                <w:noProof/>
                <w:sz w:val="18"/>
              </w:rPr>
              <w:t>Náchod – státní hranice</w:t>
            </w:r>
          </w:p>
        </w:tc>
      </w:tr>
      <w:tr w:rsidR="00B86095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CE7E94F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Novostavba</w:t>
            </w:r>
          </w:p>
        </w:tc>
      </w:tr>
      <w:tr w:rsidR="00B86095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0BE3991" w:rsidR="00B86095" w:rsidRPr="0075773D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sz w:val="18"/>
              </w:rPr>
              <w:t>Královehradecký</w:t>
            </w:r>
          </w:p>
        </w:tc>
      </w:tr>
      <w:tr w:rsidR="00B86095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B86095" w:rsidRPr="00690CCF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524C5ED4" w:rsidR="00B86095" w:rsidRPr="00690CCF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86095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C77C260" w:rsidR="00B86095" w:rsidRPr="0055671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B86095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7F731074" w:rsidR="00B86095" w:rsidRPr="0055671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B86095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6AFF9556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</w:t>
            </w:r>
          </w:p>
        </w:tc>
      </w:tr>
      <w:tr w:rsidR="00B86095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2A29580F" w:rsidR="00B86095" w:rsidRPr="00DC7837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9A3">
              <w:rPr>
                <w:sz w:val="18"/>
              </w:rPr>
              <w:t>V Celnici 1028/10</w:t>
            </w:r>
            <w:r>
              <w:rPr>
                <w:sz w:val="18"/>
              </w:rPr>
              <w:t xml:space="preserve">, </w:t>
            </w:r>
            <w:r w:rsidRPr="001A69A3">
              <w:rPr>
                <w:sz w:val="18"/>
              </w:rPr>
              <w:t>110 00 Praha 1-Nové Město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0912B3E0" w14:textId="5DA69A80" w:rsidR="00B86095" w:rsidRDefault="007949A6" w:rsidP="00B86095">
      <w:pPr>
        <w:pStyle w:val="Text2-1"/>
      </w:pPr>
      <w:r w:rsidRPr="007647C1">
        <w:t xml:space="preserve">Cílem díla je </w:t>
      </w:r>
      <w:r>
        <w:t>modernizace a</w:t>
      </w:r>
      <w:r w:rsidRPr="0090306F">
        <w:t xml:space="preserve"> </w:t>
      </w:r>
      <w:r>
        <w:t>zdvoukolejnění</w:t>
      </w:r>
      <w:r w:rsidRPr="007647C1">
        <w:t xml:space="preserve"> trati</w:t>
      </w:r>
      <w:r>
        <w:t xml:space="preserve"> ve variantě „320 optimalizovaná“ dle Studie proveditelnosti „Vysokorychlostní spojení RS5 Praha – Wrocław“ </w:t>
      </w:r>
      <w:r w:rsidRPr="000B10C0">
        <w:t>(dále jen „Studie proveditelnosti“).</w:t>
      </w:r>
      <w:r>
        <w:t xml:space="preserve"> </w:t>
      </w:r>
      <w:r w:rsidRPr="007647C1">
        <w:t xml:space="preserve">Realizací projektu má dojít ke zvýšení kapacity dráhy a zkrácení jízdních dob vlaků v řešeném úseku trati při současném splnění podmínky ekonomické rentability. </w:t>
      </w:r>
      <w:r>
        <w:t xml:space="preserve">Traťový úsek </w:t>
      </w:r>
      <w:r w:rsidRPr="00AD0656">
        <w:t xml:space="preserve">Náchod – Meziměstí – státní hranice </w:t>
      </w:r>
      <w:r>
        <w:t xml:space="preserve">bude po modernizaci součástí sítě Rychlých spojení (RS) na území České republiky a bude využíván vnitrostátními i mezinárodními expresními linkami. </w:t>
      </w:r>
      <w:r w:rsidRPr="007647C1">
        <w:t>Vyžaduje se zajištění plynulosti a bezpečnosti železniční dopravy zlepšením technického stavu a parametrů traťového úseku, rovněž zvýšení komfortu cestování a zvýšení bezpečnosti cestujících zvýšením nástupní</w:t>
      </w:r>
      <w:r>
        <w:t>ch</w:t>
      </w:r>
      <w:r w:rsidRPr="007647C1">
        <w:t xml:space="preserve"> hran nástupišť</w:t>
      </w:r>
      <w:r>
        <w:t xml:space="preserve"> na všech stanicích a zastávkách </w:t>
      </w:r>
      <w:r w:rsidRPr="007647C1">
        <w:t xml:space="preserve">na 550 mm nad TK a zajištění plně bezbariérového přístupu k nástupištím. </w:t>
      </w:r>
      <w:r w:rsidRPr="00AD0656">
        <w:t xml:space="preserve">U železničních přejezdů bude prověřena možnost jejich zrušení a nahrazení objízdnou trasou, primárně se ale počítá s vybavením novým PZZ. </w:t>
      </w:r>
      <w:r w:rsidRPr="007647C1">
        <w:t xml:space="preserve"> V rámci stavebních prací proběhne kompletní rekonstrukce železničního svršku i spodku a inženýrských staveb. </w:t>
      </w:r>
      <w:r>
        <w:t xml:space="preserve">Rekonstrukcí projdou </w:t>
      </w:r>
      <w:r w:rsidRPr="00AD0656">
        <w:t>ŽST Police nad Metují, ŽST Teplice nad Metují a ŽST Meziměstí, částečně také ŽST Hronov. Optimalizováno bude vybavení a zařízení všech zastávek. Součástí nových nástupišť bude i nový mobiliář, informační a orientační systém a zastřešení.</w:t>
      </w:r>
      <w:r>
        <w:t xml:space="preserve"> V celé délce trati b</w:t>
      </w:r>
      <w:r w:rsidRPr="007647C1">
        <w:t>ude implementován sy</w:t>
      </w:r>
      <w:r>
        <w:t>s</w:t>
      </w:r>
      <w:r w:rsidRPr="007647C1">
        <w:t>tém ERTMS</w:t>
      </w:r>
      <w:r w:rsidR="00B86095" w:rsidRPr="007647C1">
        <w:t xml:space="preserve">. </w:t>
      </w:r>
    </w:p>
    <w:p w14:paraId="37B83B4B" w14:textId="2D8B58AA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7B0E414C" w:rsidR="00DE1242" w:rsidRDefault="00DE1242" w:rsidP="002A118F">
      <w:pPr>
        <w:spacing w:before="0"/>
        <w:rPr>
          <w:highlight w:val="cyan"/>
          <w:lang w:val="en-US"/>
        </w:rPr>
      </w:pP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B0EC2DD" w:rsidR="0097207A" w:rsidRPr="00C63F37" w:rsidRDefault="00B86095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B86095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86095" w:rsidRPr="005F0952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E637160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Správa železnic, státní organizace</w:t>
            </w:r>
          </w:p>
          <w:p w14:paraId="08013F4D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  <w:p w14:paraId="32E63521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</w:t>
            </w:r>
            <w:r w:rsidRPr="004B1059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Prokop Vitvar </w:t>
            </w:r>
          </w:p>
          <w:p w14:paraId="449109C1" w14:textId="1ACF2CFF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</w:t>
            </w:r>
            <w:r>
              <w:rPr>
                <w:sz w:val="18"/>
              </w:rPr>
              <w:t> 607 </w:t>
            </w:r>
            <w:r w:rsidR="00A64DAA">
              <w:rPr>
                <w:sz w:val="18"/>
              </w:rPr>
              <w:t>0</w:t>
            </w:r>
            <w:r>
              <w:rPr>
                <w:sz w:val="18"/>
              </w:rPr>
              <w:t>54 555</w:t>
            </w:r>
            <w:r w:rsidRPr="004B1059">
              <w:rPr>
                <w:sz w:val="18"/>
              </w:rPr>
              <w:t xml:space="preserve">             </w:t>
            </w:r>
          </w:p>
          <w:p w14:paraId="6797F31A" w14:textId="0B3017FE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E:</w:t>
            </w:r>
            <w:r w:rsidRPr="004B1059">
              <w:rPr>
                <w:sz w:val="18"/>
              </w:rPr>
              <w:t> </w:t>
            </w:r>
            <w:r>
              <w:rPr>
                <w:sz w:val="18"/>
              </w:rPr>
              <w:t>Vitvar@spravazeleznic.cz</w:t>
            </w:r>
          </w:p>
        </w:tc>
      </w:tr>
      <w:tr w:rsidR="00B86095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86095" w:rsidRPr="005F0952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A8B436D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4BA695A6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>SŽ GŘ - Odbor strategie,</w:t>
            </w:r>
          </w:p>
          <w:p w14:paraId="50C7CE41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1C40825C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419D6755" w14:textId="71D5C8BA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  <w:tr w:rsidR="00B86095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7B9676F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1EC20E5A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>SŽ GŘ - Odbor strategie,</w:t>
            </w:r>
          </w:p>
          <w:p w14:paraId="15AD6472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37F32369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30593C8B" w14:textId="05A23D41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73B9FDC3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38C83585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64DA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D985448" w:rsidR="00FB2C4A" w:rsidRPr="003462EB" w:rsidRDefault="00A64DAA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949A6">
                <w:t>„RS5 Náchod – státní hranice“</w:t>
              </w:r>
            </w:sdtContent>
          </w:sdt>
        </w:p>
        <w:p w14:paraId="21CEEE40" w14:textId="328C7EF8" w:rsidR="00FB2C4A" w:rsidRPr="00B435A5" w:rsidRDefault="00A64DAA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17E0620A" w:rsidR="00653FBC" w:rsidRPr="003462EB" w:rsidRDefault="00A64DAA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949A6">
                <w:t>„RS5 Náchod – státní hranice“</w:t>
              </w:r>
            </w:sdtContent>
          </w:sdt>
        </w:p>
        <w:p w14:paraId="21F2540B" w14:textId="2E323143" w:rsidR="00653FBC" w:rsidRPr="003462EB" w:rsidRDefault="00A64DAA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118F7A60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64DA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62210895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="00DE79CA">
      <w:rPr>
        <w:sz w:val="22"/>
        <w:szCs w:val="22"/>
      </w:rPr>
      <w:tab/>
    </w:r>
    <w:r w:rsidR="00426DD4">
      <w:rPr>
        <w:sz w:val="22"/>
        <w:szCs w:val="22"/>
      </w:rPr>
      <w:t>2</w:t>
    </w:r>
    <w:r w:rsidR="00DE79CA">
      <w:rPr>
        <w:sz w:val="22"/>
        <w:szCs w:val="22"/>
      </w:rPr>
      <w:t>.1</w:t>
    </w:r>
    <w:r w:rsidR="00426DD4">
      <w:rPr>
        <w:sz w:val="22"/>
        <w:szCs w:val="22"/>
      </w:rPr>
      <w:t>2</w:t>
    </w:r>
    <w:r w:rsidR="00DE79CA">
      <w:rPr>
        <w:sz w:val="22"/>
        <w:szCs w:val="22"/>
      </w:rPr>
      <w:t>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863469372" name="Obrázek 863469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D5B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681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DD4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537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9A6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2EEF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0DBA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4843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4DAA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1C7F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095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13B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E79CA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5CD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9C2C403F78FC4101A5BE810849F8B8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04047-9F88-41A2-8FC2-70504DE076C3}"/>
      </w:docPartPr>
      <w:docPartBody>
        <w:p w:rsidR="009B0C82" w:rsidRDefault="009B0C82" w:rsidP="009B0C82">
          <w:pPr>
            <w:pStyle w:val="9C2C403F78FC4101A5BE810849F8B81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B6537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44843"/>
    <w:rsid w:val="00953C8C"/>
    <w:rsid w:val="00961362"/>
    <w:rsid w:val="00974193"/>
    <w:rsid w:val="0099114A"/>
    <w:rsid w:val="009972D5"/>
    <w:rsid w:val="009A0BAE"/>
    <w:rsid w:val="009B0C82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CE713B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47F34"/>
    <w:rsid w:val="00F65970"/>
    <w:rsid w:val="00FA127D"/>
    <w:rsid w:val="00FB45C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0C82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9C2C403F78FC4101A5BE810849F8B816">
    <w:name w:val="9C2C403F78FC4101A5BE810849F8B816"/>
    <w:rsid w:val="009B0C8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4294961633</TotalTime>
  <Pages>22</Pages>
  <Words>2720</Words>
  <Characters>16053</Characters>
  <Application>Microsoft Office Word</Application>
  <DocSecurity>2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„RS5 Náchod – státní hranice“</dc:subject>
  <dc:creator>Správa železnic</dc:creator>
  <cp:keywords>2024-10</cp:keywords>
  <cp:lastModifiedBy>Vitvar Prokop, Ing.</cp:lastModifiedBy>
  <cp:revision>7</cp:revision>
  <cp:lastPrinted>2021-08-24T14:31:00Z</cp:lastPrinted>
  <dcterms:created xsi:type="dcterms:W3CDTF">2024-10-18T14:00:00Z</dcterms:created>
  <dcterms:modified xsi:type="dcterms:W3CDTF">2024-12-03T13:55:00Z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